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F698DF6" w14:textId="1B33EAEE" w:rsidR="00FC5BD5" w:rsidRPr="00A22B80" w:rsidRDefault="00A22B80" w:rsidP="003A3F45">
      <w:pPr>
        <w:pStyle w:val="ListParagraph"/>
        <w:numPr>
          <w:ilvl w:val="0"/>
          <w:numId w:val="25"/>
        </w:numPr>
        <w:bidi/>
        <w:jc w:val="both"/>
        <w:rPr>
          <w:rFonts w:cs="B Titr"/>
          <w:color w:val="2F5496" w:themeColor="accent1" w:themeShade="BF"/>
          <w:rtl/>
          <w:lang w:bidi="fa-IR"/>
        </w:rPr>
      </w:pPr>
      <w:r w:rsidRPr="00A22B80">
        <w:rPr>
          <w:rFonts w:cs="B Titr" w:hint="cs"/>
          <w:color w:val="2F5496" w:themeColor="accent1" w:themeShade="BF"/>
          <w:rtl/>
          <w:lang w:bidi="fa-IR"/>
        </w:rPr>
        <w:t>کد حسابداری اجرت</w:t>
      </w:r>
    </w:p>
    <w:p w14:paraId="31C86688" w14:textId="41A41D4F" w:rsidR="00A22B80" w:rsidRDefault="00A22B80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t xml:space="preserve">تب دوم در پنجره تعریف اجرت، اطلاعات کد حسابداری اجرت است. </w:t>
      </w:r>
    </w:p>
    <w:p w14:paraId="50053E42" w14:textId="418F963B" w:rsidR="00A22B80" w:rsidRDefault="00A22B80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/>
          <w:noProof/>
          <w:sz w:val="20"/>
          <w:szCs w:val="20"/>
          <w:rtl/>
          <w:lang w:val="fa-IR" w:bidi="fa-IR"/>
        </w:rPr>
        <w:drawing>
          <wp:inline distT="0" distB="0" distL="0" distR="0" wp14:anchorId="3C832588" wp14:editId="738553A8">
            <wp:extent cx="5943600" cy="3086100"/>
            <wp:effectExtent l="95250" t="95250" r="95250" b="952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3313569" w14:textId="08786359" w:rsidR="00A22B80" w:rsidRDefault="00A22B80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t>در اینجا لازم است کد</w:t>
      </w:r>
      <w:r w:rsidR="007274AB">
        <w:rPr>
          <w:rFonts w:cs="B Titr" w:hint="cs"/>
          <w:sz w:val="20"/>
          <w:szCs w:val="20"/>
          <w:rtl/>
          <w:lang w:bidi="fa-IR"/>
        </w:rPr>
        <w:t xml:space="preserve"> </w:t>
      </w:r>
      <w:r>
        <w:rPr>
          <w:rFonts w:cs="B Titr" w:hint="cs"/>
          <w:sz w:val="20"/>
          <w:szCs w:val="20"/>
          <w:rtl/>
          <w:lang w:bidi="fa-IR"/>
        </w:rPr>
        <w:t xml:space="preserve">های حسابداری خرید، برگشت از خرید و فروش اجرت انتخاب شود. البته اجرت چون از نوع خدمت است، خرید برای آن معنای خاصی ندارد و فروش اجرت هم به معنی درآمد حاصل از اجرت است. </w:t>
      </w:r>
    </w:p>
    <w:p w14:paraId="1BD0E3B7" w14:textId="5CE74506" w:rsidR="00A22B80" w:rsidRDefault="00A22B80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/>
          <w:noProof/>
          <w:sz w:val="20"/>
          <w:szCs w:val="20"/>
          <w:rtl/>
          <w:lang w:val="fa-IR" w:bidi="fa-IR"/>
        </w:rPr>
        <w:drawing>
          <wp:inline distT="0" distB="0" distL="0" distR="0" wp14:anchorId="16C4E2C9" wp14:editId="72A58795">
            <wp:extent cx="5943600" cy="3101975"/>
            <wp:effectExtent l="95250" t="95250" r="95250" b="984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62E46FD" w14:textId="31644B26" w:rsidR="00A22B80" w:rsidRDefault="00A22B80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lastRenderedPageBreak/>
        <w:t>به عنوان مثال، تنها با یادداشت نام حساب، کد درآمد خدمات را برای فروش اجرت یافته و انتخاب کنید.</w:t>
      </w:r>
    </w:p>
    <w:p w14:paraId="6FA3D19C" w14:textId="63B9F154" w:rsidR="00A22B80" w:rsidRDefault="00A22B80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/>
          <w:noProof/>
          <w:sz w:val="20"/>
          <w:szCs w:val="20"/>
          <w:rtl/>
          <w:lang w:val="fa-IR" w:bidi="fa-IR"/>
        </w:rPr>
        <w:drawing>
          <wp:inline distT="0" distB="0" distL="0" distR="0" wp14:anchorId="6F6C1BA0" wp14:editId="418C2255">
            <wp:extent cx="5943600" cy="3238500"/>
            <wp:effectExtent l="95250" t="95250" r="95250" b="952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7BCE1FD" w14:textId="685AEFD3" w:rsidR="00AE316D" w:rsidRDefault="003A3F45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t>همانطور که ملاحظه می کنید،</w:t>
      </w:r>
      <w:r w:rsidR="00A22B80">
        <w:rPr>
          <w:rFonts w:cs="B Titr" w:hint="cs"/>
          <w:sz w:val="20"/>
          <w:szCs w:val="20"/>
          <w:rtl/>
          <w:lang w:bidi="fa-IR"/>
        </w:rPr>
        <w:t xml:space="preserve"> </w:t>
      </w:r>
      <w:r w:rsidR="00AE316D">
        <w:rPr>
          <w:rFonts w:cs="B Titr" w:hint="cs"/>
          <w:sz w:val="20"/>
          <w:szCs w:val="20"/>
          <w:rtl/>
          <w:lang w:bidi="fa-IR"/>
        </w:rPr>
        <w:t>پس از انتخاب، کد مربوطه در ردیف مورد نظر قرار می گیرد.</w:t>
      </w:r>
    </w:p>
    <w:p w14:paraId="2F4FCDB9" w14:textId="04367A16" w:rsidR="00A22B80" w:rsidRDefault="00AE316D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/>
          <w:noProof/>
          <w:sz w:val="20"/>
          <w:szCs w:val="20"/>
          <w:rtl/>
          <w:lang w:val="fa-IR" w:bidi="fa-IR"/>
        </w:rPr>
        <w:drawing>
          <wp:inline distT="0" distB="0" distL="0" distR="0" wp14:anchorId="50DF1729" wp14:editId="1C82A3A4">
            <wp:extent cx="5943600" cy="3190875"/>
            <wp:effectExtent l="95250" t="95250" r="95250" b="1047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C8FE070" w14:textId="27878BF0" w:rsidR="00AE316D" w:rsidRDefault="00AE316D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t>همچنین با فعال کردن تیک اعمال برای زیر مجموعه، کد</w:t>
      </w:r>
      <w:r w:rsidR="007274AB">
        <w:rPr>
          <w:rFonts w:cs="B Titr" w:hint="cs"/>
          <w:sz w:val="20"/>
          <w:szCs w:val="20"/>
          <w:rtl/>
          <w:lang w:bidi="fa-IR"/>
        </w:rPr>
        <w:t xml:space="preserve"> </w:t>
      </w:r>
      <w:r>
        <w:rPr>
          <w:rFonts w:cs="B Titr" w:hint="cs"/>
          <w:sz w:val="20"/>
          <w:szCs w:val="20"/>
          <w:rtl/>
          <w:lang w:bidi="fa-IR"/>
        </w:rPr>
        <w:t>های انتخابی برای کد</w:t>
      </w:r>
      <w:r w:rsidR="007274AB">
        <w:rPr>
          <w:rFonts w:cs="B Titr" w:hint="cs"/>
          <w:sz w:val="20"/>
          <w:szCs w:val="20"/>
          <w:rtl/>
          <w:lang w:bidi="fa-IR"/>
        </w:rPr>
        <w:t xml:space="preserve"> </w:t>
      </w:r>
      <w:r>
        <w:rPr>
          <w:rFonts w:cs="B Titr" w:hint="cs"/>
          <w:sz w:val="20"/>
          <w:szCs w:val="20"/>
          <w:rtl/>
          <w:lang w:bidi="fa-IR"/>
        </w:rPr>
        <w:t>های زیر مجموعه هم اعمال می شوند.</w:t>
      </w:r>
    </w:p>
    <w:p w14:paraId="65AD3A62" w14:textId="4ACDCD02" w:rsidR="00AE316D" w:rsidRDefault="00AE316D" w:rsidP="003A3F45">
      <w:pPr>
        <w:bidi/>
        <w:jc w:val="both"/>
        <w:rPr>
          <w:rFonts w:cs="B Titr"/>
          <w:noProof/>
          <w:sz w:val="20"/>
          <w:szCs w:val="20"/>
          <w:rtl/>
          <w:lang w:val="fa-IR" w:bidi="fa-IR"/>
        </w:rPr>
      </w:pPr>
      <w:r>
        <w:rPr>
          <w:rFonts w:cs="B Titr"/>
          <w:noProof/>
          <w:sz w:val="20"/>
          <w:szCs w:val="20"/>
          <w:rtl/>
          <w:lang w:val="fa-IR" w:bidi="fa-IR"/>
        </w:rPr>
        <w:lastRenderedPageBreak/>
        <w:drawing>
          <wp:inline distT="0" distB="0" distL="0" distR="0" wp14:anchorId="788BDD4D" wp14:editId="5E785E7D">
            <wp:extent cx="5943600" cy="3190875"/>
            <wp:effectExtent l="95250" t="95250" r="95250" b="1047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43E9945" w14:textId="07A7B314" w:rsidR="00AE316D" w:rsidRDefault="00AE316D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t>لازم به ذکر است که اطلاعات کد حسابداری اجرت، مربوط به اجرت های آزاد می باشد. اما هر</w:t>
      </w:r>
      <w:r w:rsidR="00E71656">
        <w:rPr>
          <w:rFonts w:cs="B Titr" w:hint="cs"/>
          <w:sz w:val="20"/>
          <w:szCs w:val="20"/>
          <w:rtl/>
          <w:lang w:bidi="fa-IR"/>
        </w:rPr>
        <w:t xml:space="preserve"> دو</w:t>
      </w:r>
      <w:r>
        <w:rPr>
          <w:rFonts w:cs="B Titr" w:hint="cs"/>
          <w:sz w:val="20"/>
          <w:szCs w:val="20"/>
          <w:rtl/>
          <w:lang w:bidi="fa-IR"/>
        </w:rPr>
        <w:t xml:space="preserve"> نوع اجرت از بخش فاکتور</w:t>
      </w:r>
      <w:r w:rsidR="007274AB">
        <w:rPr>
          <w:rFonts w:cs="B Titr" w:hint="cs"/>
          <w:sz w:val="20"/>
          <w:szCs w:val="20"/>
          <w:rtl/>
          <w:lang w:bidi="fa-IR"/>
        </w:rPr>
        <w:t xml:space="preserve"> </w:t>
      </w:r>
      <w:r>
        <w:rPr>
          <w:rFonts w:cs="B Titr" w:hint="cs"/>
          <w:sz w:val="20"/>
          <w:szCs w:val="20"/>
          <w:rtl/>
          <w:lang w:bidi="fa-IR"/>
        </w:rPr>
        <w:t>های خود نمایندگی خودرو ثبت می شوند؛ چراکه اجرت ها در لیست کالا</w:t>
      </w:r>
      <w:r w:rsidR="007274AB">
        <w:rPr>
          <w:rFonts w:cs="B Titr" w:hint="cs"/>
          <w:sz w:val="20"/>
          <w:szCs w:val="20"/>
          <w:rtl/>
          <w:lang w:bidi="fa-IR"/>
        </w:rPr>
        <w:t xml:space="preserve"> </w:t>
      </w:r>
      <w:r>
        <w:rPr>
          <w:rFonts w:cs="B Titr" w:hint="cs"/>
          <w:sz w:val="20"/>
          <w:szCs w:val="20"/>
          <w:rtl/>
          <w:lang w:bidi="fa-IR"/>
        </w:rPr>
        <w:t>ها نمایش داده نمی شوند و در ماژول سیستم فروش هم قابل انتخاب نیستند.</w:t>
      </w:r>
    </w:p>
    <w:p w14:paraId="6DE8C3D9" w14:textId="478DAA88" w:rsidR="0067626B" w:rsidRPr="003A3F45" w:rsidRDefault="0067626B" w:rsidP="003A3F45">
      <w:pPr>
        <w:pStyle w:val="ListParagraph"/>
        <w:numPr>
          <w:ilvl w:val="0"/>
          <w:numId w:val="25"/>
        </w:numPr>
        <w:bidi/>
        <w:jc w:val="both"/>
        <w:rPr>
          <w:rFonts w:cs="B Titr"/>
          <w:color w:val="2F5496" w:themeColor="accent1" w:themeShade="BF"/>
          <w:rtl/>
          <w:lang w:bidi="fa-IR"/>
        </w:rPr>
      </w:pPr>
      <w:r w:rsidRPr="003A3F45">
        <w:rPr>
          <w:rFonts w:cs="B Titr" w:hint="cs"/>
          <w:color w:val="2F5496" w:themeColor="accent1" w:themeShade="BF"/>
          <w:rtl/>
          <w:lang w:bidi="fa-IR"/>
        </w:rPr>
        <w:t>اطلاعات قیمت و پارامتر</w:t>
      </w:r>
      <w:r w:rsidR="007274AB">
        <w:rPr>
          <w:rFonts w:cs="B Titr" w:hint="cs"/>
          <w:color w:val="2F5496" w:themeColor="accent1" w:themeShade="BF"/>
          <w:rtl/>
          <w:lang w:bidi="fa-IR"/>
        </w:rPr>
        <w:t xml:space="preserve"> </w:t>
      </w:r>
      <w:r w:rsidRPr="003A3F45">
        <w:rPr>
          <w:rFonts w:cs="B Titr" w:hint="cs"/>
          <w:color w:val="2F5496" w:themeColor="accent1" w:themeShade="BF"/>
          <w:rtl/>
          <w:lang w:bidi="fa-IR"/>
        </w:rPr>
        <w:t>های اجرت</w:t>
      </w:r>
    </w:p>
    <w:p w14:paraId="29BCEE5C" w14:textId="5179234A" w:rsidR="00AE316D" w:rsidRDefault="00AE316D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t>تب سوم در این پنجره، همچون بخش تعریف قطعه، اطلاعات قیمت و پارامترهاست.</w:t>
      </w:r>
      <w:r w:rsidR="000C1904">
        <w:rPr>
          <w:rFonts w:cs="B Titr" w:hint="cs"/>
          <w:sz w:val="20"/>
          <w:szCs w:val="20"/>
          <w:rtl/>
          <w:lang w:bidi="fa-IR"/>
        </w:rPr>
        <w:t xml:space="preserve"> </w:t>
      </w:r>
    </w:p>
    <w:p w14:paraId="329F892C" w14:textId="1064A59B" w:rsidR="00AE316D" w:rsidRDefault="00AE316D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/>
          <w:noProof/>
          <w:sz w:val="20"/>
          <w:szCs w:val="20"/>
          <w:rtl/>
          <w:lang w:val="fa-IR" w:bidi="fa-IR"/>
        </w:rPr>
        <w:drawing>
          <wp:inline distT="0" distB="0" distL="0" distR="0" wp14:anchorId="0031EB3A" wp14:editId="07847478">
            <wp:extent cx="5942564" cy="2969818"/>
            <wp:effectExtent l="95250" t="95250" r="96520" b="977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742" cy="298140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005AF56" w14:textId="0F398750" w:rsidR="00AE316D" w:rsidRDefault="00AE316D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lastRenderedPageBreak/>
        <w:t>که در اینجا می توانید فیلد</w:t>
      </w:r>
      <w:r w:rsidR="007274AB">
        <w:rPr>
          <w:rFonts w:cs="B Titr" w:hint="cs"/>
          <w:sz w:val="20"/>
          <w:szCs w:val="20"/>
          <w:rtl/>
          <w:lang w:bidi="fa-IR"/>
        </w:rPr>
        <w:t xml:space="preserve"> </w:t>
      </w:r>
      <w:r>
        <w:rPr>
          <w:rFonts w:cs="B Titr" w:hint="cs"/>
          <w:sz w:val="20"/>
          <w:szCs w:val="20"/>
          <w:rtl/>
          <w:lang w:bidi="fa-IR"/>
        </w:rPr>
        <w:t>هایی از جمله تخفیف و قیمت فروش را وارد کنید.</w:t>
      </w:r>
    </w:p>
    <w:p w14:paraId="0F54F74B" w14:textId="2BB16517" w:rsidR="00AE316D" w:rsidRDefault="0067626B" w:rsidP="003A3F45">
      <w:pPr>
        <w:bidi/>
        <w:jc w:val="both"/>
        <w:rPr>
          <w:rFonts w:cs="B Titr"/>
          <w:noProof/>
          <w:sz w:val="20"/>
          <w:szCs w:val="20"/>
          <w:rtl/>
          <w:lang w:val="fa-IR" w:bidi="fa-IR"/>
        </w:rPr>
      </w:pPr>
      <w:r>
        <w:rPr>
          <w:rFonts w:cs="B Titr"/>
          <w:noProof/>
          <w:sz w:val="20"/>
          <w:szCs w:val="20"/>
          <w:rtl/>
          <w:lang w:val="fa-IR" w:bidi="fa-IR"/>
        </w:rPr>
        <w:drawing>
          <wp:inline distT="0" distB="0" distL="0" distR="0" wp14:anchorId="519D88E9" wp14:editId="274B4F9A">
            <wp:extent cx="5943600" cy="3101492"/>
            <wp:effectExtent l="95250" t="95250" r="95250" b="990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547" cy="31019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F7FE4C4" w14:textId="2D08BCAA" w:rsidR="0067626B" w:rsidRDefault="0067626B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t xml:space="preserve">همچنین بسته به اینکه اجرت مشمول مالیات یا تخفیف باشد، </w:t>
      </w:r>
      <w:r w:rsidR="00ED4FC1">
        <w:rPr>
          <w:rFonts w:cs="B Titr" w:hint="cs"/>
          <w:sz w:val="20"/>
          <w:szCs w:val="20"/>
          <w:rtl/>
          <w:lang w:bidi="fa-IR"/>
        </w:rPr>
        <w:t>می توانید پارامتر ردیفی مربوط به آن را فعال یا غیر فعال کنید. البته کلیه پارامتر</w:t>
      </w:r>
      <w:r w:rsidR="007274AB">
        <w:rPr>
          <w:rFonts w:cs="B Titr" w:hint="cs"/>
          <w:sz w:val="20"/>
          <w:szCs w:val="20"/>
          <w:rtl/>
          <w:lang w:bidi="fa-IR"/>
        </w:rPr>
        <w:t xml:space="preserve"> </w:t>
      </w:r>
      <w:r w:rsidR="00ED4FC1">
        <w:rPr>
          <w:rFonts w:cs="B Titr" w:hint="cs"/>
          <w:sz w:val="20"/>
          <w:szCs w:val="20"/>
          <w:rtl/>
          <w:lang w:bidi="fa-IR"/>
        </w:rPr>
        <w:t>ها به صورت پیش فرض فعال هستند.</w:t>
      </w:r>
    </w:p>
    <w:p w14:paraId="04147975" w14:textId="71A9AF02" w:rsidR="00ED4FC1" w:rsidRDefault="00ED4FC1" w:rsidP="003A3F45">
      <w:pPr>
        <w:bidi/>
        <w:jc w:val="both"/>
        <w:rPr>
          <w:rFonts w:cs="B Titr"/>
          <w:noProof/>
          <w:sz w:val="20"/>
          <w:szCs w:val="20"/>
          <w:rtl/>
          <w:lang w:val="fa-IR" w:bidi="fa-IR"/>
        </w:rPr>
      </w:pPr>
      <w:r>
        <w:rPr>
          <w:rFonts w:cs="B Titr"/>
          <w:noProof/>
          <w:sz w:val="20"/>
          <w:szCs w:val="20"/>
          <w:rtl/>
          <w:lang w:val="fa-IR" w:bidi="fa-IR"/>
        </w:rPr>
        <w:drawing>
          <wp:inline distT="0" distB="0" distL="0" distR="0" wp14:anchorId="1BB08689" wp14:editId="3D0422A2">
            <wp:extent cx="5943600" cy="3219450"/>
            <wp:effectExtent l="95250" t="95250" r="95250" b="952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5ABE0AE" w14:textId="43DB6DA5" w:rsidR="003A2BC3" w:rsidRDefault="006D3D0F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lastRenderedPageBreak/>
        <w:t xml:space="preserve">همچون تعریف قطعه، در پنجره تعریف اجرت نیز گزینه تولید بارکد خودکار وجود دارد که پس از کلیک روی این گزینه، بارکد ایجاد شده در تب اطلاعات اولیه و فیلد مربوط به بارکد، نمایش داده می شود. </w:t>
      </w:r>
    </w:p>
    <w:p w14:paraId="540A20CA" w14:textId="3A172F66" w:rsidR="006D3D0F" w:rsidRDefault="006D3D0F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/>
          <w:noProof/>
          <w:sz w:val="20"/>
          <w:szCs w:val="20"/>
          <w:rtl/>
          <w:lang w:val="fa-IR" w:bidi="fa-IR"/>
        </w:rPr>
        <w:drawing>
          <wp:inline distT="0" distB="0" distL="0" distR="0" wp14:anchorId="26823B11" wp14:editId="75E3E5D0">
            <wp:extent cx="5943600" cy="3200400"/>
            <wp:effectExtent l="95250" t="95250" r="95250" b="952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56F1785" w14:textId="433A8CDD" w:rsidR="003A2BC3" w:rsidRDefault="006D3D0F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t>در پایان با کلیک بر روی گزینه ثبت یا فشردن کلید</w:t>
      </w:r>
      <w:r w:rsidR="007274AB">
        <w:rPr>
          <w:rFonts w:cs="B Titr" w:hint="cs"/>
          <w:sz w:val="20"/>
          <w:szCs w:val="20"/>
          <w:rtl/>
          <w:lang w:bidi="fa-IR"/>
        </w:rPr>
        <w:t xml:space="preserve"> </w:t>
      </w:r>
      <w:r>
        <w:rPr>
          <w:rFonts w:cs="B Titr" w:hint="cs"/>
          <w:sz w:val="20"/>
          <w:szCs w:val="20"/>
          <w:rtl/>
          <w:lang w:bidi="fa-IR"/>
        </w:rPr>
        <w:t xml:space="preserve">های </w:t>
      </w:r>
      <w:r w:rsidRPr="006D3D0F">
        <w:rPr>
          <w:rFonts w:cs="B Titr"/>
          <w:b/>
          <w:bCs/>
          <w:lang w:bidi="fa-IR"/>
        </w:rPr>
        <w:t>Ctrl + S</w:t>
      </w:r>
      <w:r>
        <w:rPr>
          <w:rFonts w:cs="B Titr" w:hint="cs"/>
          <w:sz w:val="20"/>
          <w:szCs w:val="20"/>
          <w:rtl/>
          <w:lang w:bidi="fa-IR"/>
        </w:rPr>
        <w:t xml:space="preserve"> اجرت مربوطه ذخیره می شود.</w:t>
      </w:r>
    </w:p>
    <w:p w14:paraId="079F994A" w14:textId="3AD7F137" w:rsidR="006D3D0F" w:rsidRDefault="006D3D0F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noProof/>
          <w:sz w:val="20"/>
          <w:szCs w:val="20"/>
          <w:rtl/>
          <w:lang w:val="fa-IR" w:bidi="fa-IR"/>
        </w:rPr>
        <w:drawing>
          <wp:inline distT="0" distB="0" distL="0" distR="0" wp14:anchorId="535FA610" wp14:editId="522C5B37">
            <wp:extent cx="5943600" cy="3257550"/>
            <wp:effectExtent l="95250" t="95250" r="95250" b="952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94DA041" w14:textId="106CA924" w:rsidR="006D3D0F" w:rsidRDefault="006D3D0F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lastRenderedPageBreak/>
        <w:t>همچنین با کلیک روی گزینه ثبت و جدید، اجرت مورد نظر ذخیره و پنجره تعریف اجرت جدید، مجدد باز می شود.</w:t>
      </w:r>
    </w:p>
    <w:p w14:paraId="3AE6479C" w14:textId="383AE296" w:rsidR="006D3D0F" w:rsidRPr="007274AB" w:rsidRDefault="006D3D0F" w:rsidP="007274AB">
      <w:pPr>
        <w:bidi/>
        <w:jc w:val="both"/>
        <w:rPr>
          <w:rFonts w:cs="B Titr"/>
          <w:noProof/>
          <w:sz w:val="20"/>
          <w:szCs w:val="20"/>
          <w:rtl/>
          <w:lang w:val="fa-IR" w:bidi="fa-IR"/>
        </w:rPr>
      </w:pPr>
      <w:r>
        <w:rPr>
          <w:rFonts w:cs="B Titr"/>
          <w:noProof/>
          <w:sz w:val="20"/>
          <w:szCs w:val="20"/>
          <w:rtl/>
          <w:lang w:val="fa-IR" w:bidi="fa-IR"/>
        </w:rPr>
        <w:drawing>
          <wp:inline distT="0" distB="0" distL="0" distR="0" wp14:anchorId="42B8C8B8" wp14:editId="5B4759C7">
            <wp:extent cx="5943600" cy="3305175"/>
            <wp:effectExtent l="95250" t="95250" r="95250" b="1047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2EBEF60" w14:textId="457E80A7" w:rsidR="003A3F45" w:rsidRPr="003A3F45" w:rsidRDefault="003A3F45" w:rsidP="003A3F45">
      <w:pPr>
        <w:pStyle w:val="ListParagraph"/>
        <w:numPr>
          <w:ilvl w:val="0"/>
          <w:numId w:val="25"/>
        </w:numPr>
        <w:bidi/>
        <w:jc w:val="both"/>
        <w:rPr>
          <w:rFonts w:cs="B Titr"/>
          <w:b/>
          <w:bCs/>
          <w:color w:val="2F5496" w:themeColor="accent1" w:themeShade="BF"/>
          <w:rtl/>
          <w:lang w:bidi="fa-IR"/>
        </w:rPr>
      </w:pPr>
      <w:r w:rsidRPr="003A3F45">
        <w:rPr>
          <w:rFonts w:cs="B Titr" w:hint="cs"/>
          <w:b/>
          <w:bCs/>
          <w:color w:val="2F5496" w:themeColor="accent1" w:themeShade="BF"/>
          <w:rtl/>
          <w:lang w:bidi="fa-IR"/>
        </w:rPr>
        <w:t>تفاوت های تعریف اجرت و قطعه</w:t>
      </w:r>
    </w:p>
    <w:p w14:paraId="120A252C" w14:textId="309208ED" w:rsidR="006D3D0F" w:rsidRDefault="006D3D0F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t xml:space="preserve">همانطور که ملاحظه کردید، تعریف اجرت و تعریف قطعه تقریبا مشابه هستند. </w:t>
      </w:r>
      <w:r w:rsidR="000C1904">
        <w:rPr>
          <w:rFonts w:cs="B Titr" w:hint="cs"/>
          <w:sz w:val="20"/>
          <w:szCs w:val="20"/>
          <w:rtl/>
          <w:lang w:bidi="fa-IR"/>
        </w:rPr>
        <w:t xml:space="preserve"> اما یکی از</w:t>
      </w:r>
      <w:r>
        <w:rPr>
          <w:rFonts w:cs="B Titr" w:hint="cs"/>
          <w:sz w:val="20"/>
          <w:szCs w:val="20"/>
          <w:rtl/>
          <w:lang w:bidi="fa-IR"/>
        </w:rPr>
        <w:t xml:space="preserve"> تفاوت</w:t>
      </w:r>
      <w:r w:rsidR="000C1904">
        <w:rPr>
          <w:rFonts w:cs="B Titr" w:hint="cs"/>
          <w:sz w:val="20"/>
          <w:szCs w:val="20"/>
          <w:rtl/>
          <w:lang w:bidi="fa-IR"/>
        </w:rPr>
        <w:t xml:space="preserve"> های</w:t>
      </w:r>
      <w:r>
        <w:rPr>
          <w:rFonts w:cs="B Titr" w:hint="cs"/>
          <w:sz w:val="20"/>
          <w:szCs w:val="20"/>
          <w:rtl/>
          <w:lang w:bidi="fa-IR"/>
        </w:rPr>
        <w:t xml:space="preserve"> آن ها در این است که فیلد نوع اجرت در بخش تعریف قطعه وجود ندارد. </w:t>
      </w:r>
    </w:p>
    <w:p w14:paraId="012914DD" w14:textId="5DD4DFC3" w:rsidR="006D3D0F" w:rsidRDefault="003A3F45" w:rsidP="003A3F45">
      <w:pPr>
        <w:bidi/>
        <w:jc w:val="both"/>
        <w:rPr>
          <w:rFonts w:cs="B Titr"/>
          <w:noProof/>
          <w:sz w:val="20"/>
          <w:szCs w:val="20"/>
          <w:rtl/>
          <w:lang w:val="fa-IR" w:bidi="fa-IR"/>
        </w:rPr>
      </w:pPr>
      <w:r>
        <w:rPr>
          <w:rFonts w:cs="B Titr"/>
          <w:noProof/>
          <w:sz w:val="20"/>
          <w:szCs w:val="20"/>
          <w:rtl/>
          <w:lang w:val="fa-IR" w:bidi="fa-IR"/>
        </w:rPr>
        <w:lastRenderedPageBreak/>
        <w:drawing>
          <wp:inline distT="0" distB="0" distL="0" distR="0" wp14:anchorId="357B4DF6" wp14:editId="364E61B9">
            <wp:extent cx="5943600" cy="3419475"/>
            <wp:effectExtent l="95250" t="95250" r="95250" b="1047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A99208B" w14:textId="5E3B343D" w:rsidR="003A3F45" w:rsidRDefault="003A3F45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  <w:r>
        <w:rPr>
          <w:rFonts w:cs="B Titr" w:hint="cs"/>
          <w:sz w:val="20"/>
          <w:szCs w:val="20"/>
          <w:rtl/>
          <w:lang w:bidi="fa-IR"/>
        </w:rPr>
        <w:t>همچنین از آنجایی که اجرت از نوع خدمت می باشد، انبار برای آن اهمیتی ندارد و فیلد</w:t>
      </w:r>
      <w:r w:rsidR="007274AB">
        <w:rPr>
          <w:rFonts w:cs="B Titr" w:hint="cs"/>
          <w:sz w:val="20"/>
          <w:szCs w:val="20"/>
          <w:rtl/>
          <w:lang w:bidi="fa-IR"/>
        </w:rPr>
        <w:t xml:space="preserve"> </w:t>
      </w:r>
      <w:r>
        <w:rPr>
          <w:rFonts w:cs="B Titr" w:hint="cs"/>
          <w:sz w:val="20"/>
          <w:szCs w:val="20"/>
          <w:rtl/>
          <w:lang w:bidi="fa-IR"/>
        </w:rPr>
        <w:t xml:space="preserve">های کد حسابداری خرید و برگشت از خرید و قیمت آخرین خرید نیز، برخلاف قطعه، برای اجرت کاربرد زیادی ندارد؛ مگر آنکه اجرت از نوع کار خارج باشد که معادل همان خرید اجرت است. </w:t>
      </w:r>
    </w:p>
    <w:p w14:paraId="06EB215B" w14:textId="77777777" w:rsidR="003A3F45" w:rsidRPr="003A3F45" w:rsidRDefault="003A3F45" w:rsidP="003A3F45">
      <w:pPr>
        <w:bidi/>
        <w:jc w:val="both"/>
        <w:rPr>
          <w:rFonts w:cs="B Titr"/>
          <w:sz w:val="20"/>
          <w:szCs w:val="20"/>
          <w:rtl/>
          <w:lang w:bidi="fa-IR"/>
        </w:rPr>
      </w:pPr>
    </w:p>
    <w:sectPr w:rsidR="003A3F45" w:rsidRPr="003A3F45" w:rsidSect="009703B6">
      <w:headerReference w:type="default" r:id="rId19"/>
      <w:pgSz w:w="12240" w:h="15840"/>
      <w:pgMar w:top="1440" w:right="1440" w:bottom="1440" w:left="1440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91AF4" w14:textId="77777777" w:rsidR="005811F4" w:rsidRDefault="005811F4" w:rsidP="002A4565">
      <w:pPr>
        <w:spacing w:after="0" w:line="240" w:lineRule="auto"/>
      </w:pPr>
      <w:r>
        <w:separator/>
      </w:r>
    </w:p>
  </w:endnote>
  <w:endnote w:type="continuationSeparator" w:id="0">
    <w:p w14:paraId="4880F7CC" w14:textId="77777777" w:rsidR="005811F4" w:rsidRDefault="005811F4" w:rsidP="002A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1E7F1" w14:textId="77777777" w:rsidR="005811F4" w:rsidRDefault="005811F4" w:rsidP="002A4565">
      <w:pPr>
        <w:spacing w:after="0" w:line="240" w:lineRule="auto"/>
      </w:pPr>
      <w:r>
        <w:separator/>
      </w:r>
    </w:p>
  </w:footnote>
  <w:footnote w:type="continuationSeparator" w:id="0">
    <w:p w14:paraId="6E834DB1" w14:textId="77777777" w:rsidR="005811F4" w:rsidRDefault="005811F4" w:rsidP="002A4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5ACFF" w14:textId="50102FE3" w:rsidR="00D57E88" w:rsidRPr="002F0DE3" w:rsidRDefault="0018728C" w:rsidP="00D57E88">
    <w:pPr>
      <w:bidi/>
      <w:spacing w:line="240" w:lineRule="auto"/>
      <w:jc w:val="both"/>
      <w:rPr>
        <w:rFonts w:cs="B Nazanin"/>
        <w:b/>
        <w:bCs/>
        <w:color w:val="1F3864"/>
        <w:sz w:val="28"/>
        <w:szCs w:val="28"/>
        <w:lang w:bidi="fa-IR"/>
      </w:rPr>
    </w:pPr>
    <w:r w:rsidRPr="00940AA9">
      <w:rPr>
        <w:rFonts w:cs="B Nazanin"/>
        <w:b/>
        <w:bCs/>
        <w:noProof/>
        <w:sz w:val="28"/>
        <w:szCs w:val="28"/>
      </w:rPr>
      <w:drawing>
        <wp:inline distT="0" distB="0" distL="0" distR="0" wp14:anchorId="602A5118" wp14:editId="34E137F6">
          <wp:extent cx="590550" cy="495300"/>
          <wp:effectExtent l="0" t="0" r="0" b="0"/>
          <wp:docPr id="3" name="Picture 1" descr="لوگ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لوگو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4565" w:rsidRPr="009750CF">
      <w:rPr>
        <w:rFonts w:cs="B Nazanin" w:hint="cs"/>
        <w:b/>
        <w:bCs/>
        <w:color w:val="1F3864"/>
        <w:sz w:val="28"/>
        <w:szCs w:val="28"/>
        <w:rtl/>
        <w:lang w:bidi="fa-IR"/>
      </w:rPr>
      <w:t xml:space="preserve"> </w:t>
    </w:r>
    <w:r w:rsidR="00E37739">
      <w:rPr>
        <w:rFonts w:cs="B Nazanin" w:hint="cs"/>
        <w:b/>
        <w:bCs/>
        <w:color w:val="1F3864"/>
        <w:sz w:val="28"/>
        <w:szCs w:val="28"/>
        <w:rtl/>
        <w:lang w:bidi="fa-IR"/>
      </w:rPr>
      <w:t xml:space="preserve"> </w:t>
    </w:r>
    <w:r w:rsidR="00640BCE">
      <w:rPr>
        <w:rFonts w:cs="B Nazanin" w:hint="cs"/>
        <w:b/>
        <w:bCs/>
        <w:color w:val="1F3864"/>
        <w:sz w:val="28"/>
        <w:szCs w:val="28"/>
        <w:rtl/>
        <w:lang w:bidi="fa-IR"/>
      </w:rPr>
      <w:t xml:space="preserve">آموزش ثبت اطلاعات پایه نمایندگی خودرو </w:t>
    </w:r>
    <w:r w:rsidR="00640BCE">
      <w:rPr>
        <w:rFonts w:ascii="Arial" w:hAnsi="Arial" w:hint="cs"/>
        <w:b/>
        <w:bCs/>
        <w:color w:val="1F3864"/>
        <w:sz w:val="28"/>
        <w:szCs w:val="28"/>
        <w:rtl/>
        <w:lang w:bidi="fa-IR"/>
      </w:rPr>
      <w:t>–</w:t>
    </w:r>
    <w:r w:rsidR="00640BCE">
      <w:rPr>
        <w:rFonts w:cs="B Nazanin" w:hint="cs"/>
        <w:b/>
        <w:bCs/>
        <w:color w:val="1F3864"/>
        <w:sz w:val="28"/>
        <w:szCs w:val="28"/>
        <w:rtl/>
        <w:lang w:bidi="fa-IR"/>
      </w:rPr>
      <w:t xml:space="preserve"> قسمت </w:t>
    </w:r>
    <w:r w:rsidR="00A22B80">
      <w:rPr>
        <w:rFonts w:cs="B Nazanin" w:hint="cs"/>
        <w:b/>
        <w:bCs/>
        <w:color w:val="1F3864"/>
        <w:sz w:val="28"/>
        <w:szCs w:val="28"/>
        <w:rtl/>
        <w:lang w:bidi="fa-IR"/>
      </w:rPr>
      <w:t>12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97A7B"/>
    <w:multiLevelType w:val="hybridMultilevel"/>
    <w:tmpl w:val="ABCE7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90C8D"/>
    <w:multiLevelType w:val="hybridMultilevel"/>
    <w:tmpl w:val="A6BE4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607B4"/>
    <w:multiLevelType w:val="hybridMultilevel"/>
    <w:tmpl w:val="13C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53C4C"/>
    <w:multiLevelType w:val="hybridMultilevel"/>
    <w:tmpl w:val="E13AE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E6F3D"/>
    <w:multiLevelType w:val="hybridMultilevel"/>
    <w:tmpl w:val="429E29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2307D"/>
    <w:multiLevelType w:val="hybridMultilevel"/>
    <w:tmpl w:val="EFE85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3152B"/>
    <w:multiLevelType w:val="hybridMultilevel"/>
    <w:tmpl w:val="AF165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F1863"/>
    <w:multiLevelType w:val="hybridMultilevel"/>
    <w:tmpl w:val="68946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B3AD4"/>
    <w:multiLevelType w:val="hybridMultilevel"/>
    <w:tmpl w:val="0E66C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C52EA"/>
    <w:multiLevelType w:val="hybridMultilevel"/>
    <w:tmpl w:val="2E1C3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13686"/>
    <w:multiLevelType w:val="hybridMultilevel"/>
    <w:tmpl w:val="E6303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B0999"/>
    <w:multiLevelType w:val="hybridMultilevel"/>
    <w:tmpl w:val="81866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304FE"/>
    <w:multiLevelType w:val="hybridMultilevel"/>
    <w:tmpl w:val="77C41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015AF"/>
    <w:multiLevelType w:val="hybridMultilevel"/>
    <w:tmpl w:val="DB108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C2DA1"/>
    <w:multiLevelType w:val="hybridMultilevel"/>
    <w:tmpl w:val="5EAC62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3535B"/>
    <w:multiLevelType w:val="hybridMultilevel"/>
    <w:tmpl w:val="1FA44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D73C7"/>
    <w:multiLevelType w:val="hybridMultilevel"/>
    <w:tmpl w:val="14A69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1A7E33"/>
    <w:multiLevelType w:val="hybridMultilevel"/>
    <w:tmpl w:val="C6E6E98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571C2095"/>
    <w:multiLevelType w:val="hybridMultilevel"/>
    <w:tmpl w:val="78EA4B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A82350"/>
    <w:multiLevelType w:val="hybridMultilevel"/>
    <w:tmpl w:val="C8E6D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310688"/>
    <w:multiLevelType w:val="hybridMultilevel"/>
    <w:tmpl w:val="6C6A8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CC35E2"/>
    <w:multiLevelType w:val="hybridMultilevel"/>
    <w:tmpl w:val="0BE0FB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6B118A"/>
    <w:multiLevelType w:val="hybridMultilevel"/>
    <w:tmpl w:val="99442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707335"/>
    <w:multiLevelType w:val="hybridMultilevel"/>
    <w:tmpl w:val="0A62A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9931CE"/>
    <w:multiLevelType w:val="hybridMultilevel"/>
    <w:tmpl w:val="EFDED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1263038">
    <w:abstractNumId w:val="18"/>
  </w:num>
  <w:num w:numId="2" w16cid:durableId="490484122">
    <w:abstractNumId w:val="21"/>
  </w:num>
  <w:num w:numId="3" w16cid:durableId="705446014">
    <w:abstractNumId w:val="16"/>
  </w:num>
  <w:num w:numId="4" w16cid:durableId="1947493259">
    <w:abstractNumId w:val="0"/>
  </w:num>
  <w:num w:numId="5" w16cid:durableId="501703349">
    <w:abstractNumId w:val="7"/>
  </w:num>
  <w:num w:numId="6" w16cid:durableId="1496916459">
    <w:abstractNumId w:val="23"/>
  </w:num>
  <w:num w:numId="7" w16cid:durableId="22444405">
    <w:abstractNumId w:val="15"/>
  </w:num>
  <w:num w:numId="8" w16cid:durableId="817456815">
    <w:abstractNumId w:val="6"/>
  </w:num>
  <w:num w:numId="9" w16cid:durableId="888953208">
    <w:abstractNumId w:val="4"/>
  </w:num>
  <w:num w:numId="10" w16cid:durableId="2010402328">
    <w:abstractNumId w:val="14"/>
  </w:num>
  <w:num w:numId="11" w16cid:durableId="1250892196">
    <w:abstractNumId w:val="19"/>
  </w:num>
  <w:num w:numId="12" w16cid:durableId="771625627">
    <w:abstractNumId w:val="22"/>
  </w:num>
  <w:num w:numId="13" w16cid:durableId="395589339">
    <w:abstractNumId w:val="13"/>
  </w:num>
  <w:num w:numId="14" w16cid:durableId="1824003440">
    <w:abstractNumId w:val="10"/>
  </w:num>
  <w:num w:numId="15" w16cid:durableId="1945917335">
    <w:abstractNumId w:val="3"/>
  </w:num>
  <w:num w:numId="16" w16cid:durableId="946424415">
    <w:abstractNumId w:val="20"/>
  </w:num>
  <w:num w:numId="17" w16cid:durableId="1915895256">
    <w:abstractNumId w:val="17"/>
  </w:num>
  <w:num w:numId="18" w16cid:durableId="1275476769">
    <w:abstractNumId w:val="8"/>
  </w:num>
  <w:num w:numId="19" w16cid:durableId="2113820487">
    <w:abstractNumId w:val="2"/>
  </w:num>
  <w:num w:numId="20" w16cid:durableId="164322574">
    <w:abstractNumId w:val="12"/>
  </w:num>
  <w:num w:numId="21" w16cid:durableId="1618292888">
    <w:abstractNumId w:val="24"/>
  </w:num>
  <w:num w:numId="22" w16cid:durableId="175845765">
    <w:abstractNumId w:val="1"/>
  </w:num>
  <w:num w:numId="23" w16cid:durableId="1434669886">
    <w:abstractNumId w:val="11"/>
  </w:num>
  <w:num w:numId="24" w16cid:durableId="567224503">
    <w:abstractNumId w:val="9"/>
  </w:num>
  <w:num w:numId="25" w16cid:durableId="17038942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3B6"/>
    <w:rsid w:val="00015C6B"/>
    <w:rsid w:val="00023380"/>
    <w:rsid w:val="00027546"/>
    <w:rsid w:val="00045E34"/>
    <w:rsid w:val="000569AA"/>
    <w:rsid w:val="00057C39"/>
    <w:rsid w:val="00063323"/>
    <w:rsid w:val="00065DCA"/>
    <w:rsid w:val="00066E5B"/>
    <w:rsid w:val="000806AB"/>
    <w:rsid w:val="00080DE2"/>
    <w:rsid w:val="0008168F"/>
    <w:rsid w:val="00092B1C"/>
    <w:rsid w:val="00095FC0"/>
    <w:rsid w:val="000B681C"/>
    <w:rsid w:val="000C1904"/>
    <w:rsid w:val="000E51F8"/>
    <w:rsid w:val="00125EDE"/>
    <w:rsid w:val="00131104"/>
    <w:rsid w:val="00133D47"/>
    <w:rsid w:val="001403AE"/>
    <w:rsid w:val="00151716"/>
    <w:rsid w:val="00153CB8"/>
    <w:rsid w:val="00154F9E"/>
    <w:rsid w:val="001854D4"/>
    <w:rsid w:val="0018728C"/>
    <w:rsid w:val="001A717A"/>
    <w:rsid w:val="001B1CC7"/>
    <w:rsid w:val="001B2BBC"/>
    <w:rsid w:val="001E0F6B"/>
    <w:rsid w:val="00200EAC"/>
    <w:rsid w:val="002077BB"/>
    <w:rsid w:val="002166D7"/>
    <w:rsid w:val="002255FF"/>
    <w:rsid w:val="00226451"/>
    <w:rsid w:val="00230D0F"/>
    <w:rsid w:val="00232274"/>
    <w:rsid w:val="002327A5"/>
    <w:rsid w:val="00235A4F"/>
    <w:rsid w:val="00241149"/>
    <w:rsid w:val="00245BB6"/>
    <w:rsid w:val="00247546"/>
    <w:rsid w:val="00256E8B"/>
    <w:rsid w:val="00264C69"/>
    <w:rsid w:val="00267BF6"/>
    <w:rsid w:val="002774B3"/>
    <w:rsid w:val="00285822"/>
    <w:rsid w:val="0028762F"/>
    <w:rsid w:val="00291517"/>
    <w:rsid w:val="002A4565"/>
    <w:rsid w:val="002A4DDA"/>
    <w:rsid w:val="002B4224"/>
    <w:rsid w:val="002B69E6"/>
    <w:rsid w:val="002C3D7D"/>
    <w:rsid w:val="002D2805"/>
    <w:rsid w:val="002D4072"/>
    <w:rsid w:val="002D7F95"/>
    <w:rsid w:val="002E124D"/>
    <w:rsid w:val="002E5480"/>
    <w:rsid w:val="002E6902"/>
    <w:rsid w:val="002F0DE3"/>
    <w:rsid w:val="00305401"/>
    <w:rsid w:val="00310651"/>
    <w:rsid w:val="0031197B"/>
    <w:rsid w:val="00315430"/>
    <w:rsid w:val="00323A45"/>
    <w:rsid w:val="00326AAB"/>
    <w:rsid w:val="00343C53"/>
    <w:rsid w:val="00347AD1"/>
    <w:rsid w:val="00367648"/>
    <w:rsid w:val="0037471D"/>
    <w:rsid w:val="00381887"/>
    <w:rsid w:val="0039194A"/>
    <w:rsid w:val="00396189"/>
    <w:rsid w:val="003A1712"/>
    <w:rsid w:val="003A2BC3"/>
    <w:rsid w:val="003A3F45"/>
    <w:rsid w:val="003B2C46"/>
    <w:rsid w:val="003C0103"/>
    <w:rsid w:val="003F0703"/>
    <w:rsid w:val="00422608"/>
    <w:rsid w:val="00427178"/>
    <w:rsid w:val="00431C7D"/>
    <w:rsid w:val="004406CC"/>
    <w:rsid w:val="00456D4B"/>
    <w:rsid w:val="00460235"/>
    <w:rsid w:val="0046264C"/>
    <w:rsid w:val="00467264"/>
    <w:rsid w:val="0047502D"/>
    <w:rsid w:val="00480ABB"/>
    <w:rsid w:val="00490E87"/>
    <w:rsid w:val="00492389"/>
    <w:rsid w:val="00496A6F"/>
    <w:rsid w:val="004A1007"/>
    <w:rsid w:val="004B0E0C"/>
    <w:rsid w:val="004B619E"/>
    <w:rsid w:val="004C16EE"/>
    <w:rsid w:val="004D3D21"/>
    <w:rsid w:val="004D7F1B"/>
    <w:rsid w:val="004F34DA"/>
    <w:rsid w:val="00512339"/>
    <w:rsid w:val="00514B8F"/>
    <w:rsid w:val="00522645"/>
    <w:rsid w:val="0052283D"/>
    <w:rsid w:val="005343A7"/>
    <w:rsid w:val="00544391"/>
    <w:rsid w:val="00547CFA"/>
    <w:rsid w:val="00547ED2"/>
    <w:rsid w:val="005500C1"/>
    <w:rsid w:val="005646FB"/>
    <w:rsid w:val="00565BC3"/>
    <w:rsid w:val="00565C0A"/>
    <w:rsid w:val="00565EF3"/>
    <w:rsid w:val="005811F4"/>
    <w:rsid w:val="005A19A8"/>
    <w:rsid w:val="005A46BC"/>
    <w:rsid w:val="005B4B6C"/>
    <w:rsid w:val="005B604C"/>
    <w:rsid w:val="00602745"/>
    <w:rsid w:val="0062123A"/>
    <w:rsid w:val="006228FC"/>
    <w:rsid w:val="00640BCE"/>
    <w:rsid w:val="0066598A"/>
    <w:rsid w:val="00671918"/>
    <w:rsid w:val="0067626B"/>
    <w:rsid w:val="00676FD1"/>
    <w:rsid w:val="00681CDA"/>
    <w:rsid w:val="0068247D"/>
    <w:rsid w:val="0069046A"/>
    <w:rsid w:val="006938B5"/>
    <w:rsid w:val="00693E3A"/>
    <w:rsid w:val="006A2471"/>
    <w:rsid w:val="006C03DE"/>
    <w:rsid w:val="006C416B"/>
    <w:rsid w:val="006D3D0F"/>
    <w:rsid w:val="006E768E"/>
    <w:rsid w:val="006F0C4C"/>
    <w:rsid w:val="006F4376"/>
    <w:rsid w:val="0070378A"/>
    <w:rsid w:val="00705BCB"/>
    <w:rsid w:val="00710B79"/>
    <w:rsid w:val="007113C3"/>
    <w:rsid w:val="00720DB4"/>
    <w:rsid w:val="007274AB"/>
    <w:rsid w:val="00733939"/>
    <w:rsid w:val="00735357"/>
    <w:rsid w:val="007354D3"/>
    <w:rsid w:val="007413F4"/>
    <w:rsid w:val="00745BDC"/>
    <w:rsid w:val="007468E2"/>
    <w:rsid w:val="007579C3"/>
    <w:rsid w:val="00765256"/>
    <w:rsid w:val="007660EA"/>
    <w:rsid w:val="00772E65"/>
    <w:rsid w:val="00786833"/>
    <w:rsid w:val="007A72BF"/>
    <w:rsid w:val="007B0120"/>
    <w:rsid w:val="007B1AEE"/>
    <w:rsid w:val="007F0A9F"/>
    <w:rsid w:val="007F5797"/>
    <w:rsid w:val="0080043C"/>
    <w:rsid w:val="00823DE4"/>
    <w:rsid w:val="008249D3"/>
    <w:rsid w:val="008408A6"/>
    <w:rsid w:val="00842411"/>
    <w:rsid w:val="00856AEC"/>
    <w:rsid w:val="0087535C"/>
    <w:rsid w:val="00891930"/>
    <w:rsid w:val="0089202E"/>
    <w:rsid w:val="0089443F"/>
    <w:rsid w:val="008A175F"/>
    <w:rsid w:val="008A5001"/>
    <w:rsid w:val="008B59A4"/>
    <w:rsid w:val="008C754C"/>
    <w:rsid w:val="008D7612"/>
    <w:rsid w:val="008F56E9"/>
    <w:rsid w:val="008F6159"/>
    <w:rsid w:val="009030DE"/>
    <w:rsid w:val="00924B69"/>
    <w:rsid w:val="00940AA9"/>
    <w:rsid w:val="0094768E"/>
    <w:rsid w:val="00956DBB"/>
    <w:rsid w:val="009703B6"/>
    <w:rsid w:val="00971726"/>
    <w:rsid w:val="00982824"/>
    <w:rsid w:val="00984478"/>
    <w:rsid w:val="009869D4"/>
    <w:rsid w:val="00991C8C"/>
    <w:rsid w:val="009A4530"/>
    <w:rsid w:val="009A4E71"/>
    <w:rsid w:val="009A4F69"/>
    <w:rsid w:val="009A669A"/>
    <w:rsid w:val="009B7BCD"/>
    <w:rsid w:val="009D4D60"/>
    <w:rsid w:val="009E3A43"/>
    <w:rsid w:val="009F5B2F"/>
    <w:rsid w:val="00A13B50"/>
    <w:rsid w:val="00A22B80"/>
    <w:rsid w:val="00A23824"/>
    <w:rsid w:val="00A372EA"/>
    <w:rsid w:val="00A373FE"/>
    <w:rsid w:val="00A55955"/>
    <w:rsid w:val="00A566B0"/>
    <w:rsid w:val="00A762D4"/>
    <w:rsid w:val="00A80065"/>
    <w:rsid w:val="00AA0C6F"/>
    <w:rsid w:val="00AC4EC4"/>
    <w:rsid w:val="00AC7E36"/>
    <w:rsid w:val="00AD4E43"/>
    <w:rsid w:val="00AE2651"/>
    <w:rsid w:val="00AE316D"/>
    <w:rsid w:val="00AF747F"/>
    <w:rsid w:val="00B03E95"/>
    <w:rsid w:val="00B1453A"/>
    <w:rsid w:val="00B35977"/>
    <w:rsid w:val="00B404AA"/>
    <w:rsid w:val="00B40ADE"/>
    <w:rsid w:val="00B55DBB"/>
    <w:rsid w:val="00B63870"/>
    <w:rsid w:val="00B67DDB"/>
    <w:rsid w:val="00B703C1"/>
    <w:rsid w:val="00B74E23"/>
    <w:rsid w:val="00B800F5"/>
    <w:rsid w:val="00B80115"/>
    <w:rsid w:val="00B8475F"/>
    <w:rsid w:val="00B862EC"/>
    <w:rsid w:val="00BA16AE"/>
    <w:rsid w:val="00BA1FCB"/>
    <w:rsid w:val="00BA305D"/>
    <w:rsid w:val="00BB6D0E"/>
    <w:rsid w:val="00BD0FDC"/>
    <w:rsid w:val="00BD796B"/>
    <w:rsid w:val="00BE471F"/>
    <w:rsid w:val="00BF41BF"/>
    <w:rsid w:val="00BF4761"/>
    <w:rsid w:val="00BF7956"/>
    <w:rsid w:val="00C07871"/>
    <w:rsid w:val="00C12B76"/>
    <w:rsid w:val="00C267BD"/>
    <w:rsid w:val="00C65296"/>
    <w:rsid w:val="00C828A8"/>
    <w:rsid w:val="00C83047"/>
    <w:rsid w:val="00CA3FB5"/>
    <w:rsid w:val="00CD4A87"/>
    <w:rsid w:val="00CD621D"/>
    <w:rsid w:val="00CD6995"/>
    <w:rsid w:val="00CE0217"/>
    <w:rsid w:val="00CE4E26"/>
    <w:rsid w:val="00CF02B2"/>
    <w:rsid w:val="00CF290B"/>
    <w:rsid w:val="00CF59FE"/>
    <w:rsid w:val="00D0004D"/>
    <w:rsid w:val="00D220AD"/>
    <w:rsid w:val="00D30773"/>
    <w:rsid w:val="00D40A6A"/>
    <w:rsid w:val="00D413A9"/>
    <w:rsid w:val="00D46FCE"/>
    <w:rsid w:val="00D50557"/>
    <w:rsid w:val="00D5451B"/>
    <w:rsid w:val="00D57E88"/>
    <w:rsid w:val="00D6250A"/>
    <w:rsid w:val="00D645F7"/>
    <w:rsid w:val="00D67DC5"/>
    <w:rsid w:val="00D73015"/>
    <w:rsid w:val="00D8017E"/>
    <w:rsid w:val="00D81B7B"/>
    <w:rsid w:val="00D82136"/>
    <w:rsid w:val="00D86BDB"/>
    <w:rsid w:val="00DA4E60"/>
    <w:rsid w:val="00DB263C"/>
    <w:rsid w:val="00DD6704"/>
    <w:rsid w:val="00DD6E65"/>
    <w:rsid w:val="00DE4755"/>
    <w:rsid w:val="00DF5216"/>
    <w:rsid w:val="00E13E0E"/>
    <w:rsid w:val="00E1537D"/>
    <w:rsid w:val="00E35456"/>
    <w:rsid w:val="00E354BD"/>
    <w:rsid w:val="00E37739"/>
    <w:rsid w:val="00E401E0"/>
    <w:rsid w:val="00E47EF9"/>
    <w:rsid w:val="00E54F83"/>
    <w:rsid w:val="00E6102C"/>
    <w:rsid w:val="00E71656"/>
    <w:rsid w:val="00E72EBF"/>
    <w:rsid w:val="00E72F44"/>
    <w:rsid w:val="00E77372"/>
    <w:rsid w:val="00E83997"/>
    <w:rsid w:val="00E92B33"/>
    <w:rsid w:val="00EA16CB"/>
    <w:rsid w:val="00EC05B1"/>
    <w:rsid w:val="00ED21EB"/>
    <w:rsid w:val="00ED4FC1"/>
    <w:rsid w:val="00ED6516"/>
    <w:rsid w:val="00ED7573"/>
    <w:rsid w:val="00EE1404"/>
    <w:rsid w:val="00EE165F"/>
    <w:rsid w:val="00EE5CD1"/>
    <w:rsid w:val="00EF396D"/>
    <w:rsid w:val="00F13F88"/>
    <w:rsid w:val="00F41A84"/>
    <w:rsid w:val="00F568EA"/>
    <w:rsid w:val="00F60DBA"/>
    <w:rsid w:val="00F66DCB"/>
    <w:rsid w:val="00F74ACB"/>
    <w:rsid w:val="00F76B43"/>
    <w:rsid w:val="00F77472"/>
    <w:rsid w:val="00F9025A"/>
    <w:rsid w:val="00FA249F"/>
    <w:rsid w:val="00FA2F88"/>
    <w:rsid w:val="00FA37B6"/>
    <w:rsid w:val="00FA59C5"/>
    <w:rsid w:val="00FC5BD5"/>
    <w:rsid w:val="00FD29C7"/>
    <w:rsid w:val="00FD404D"/>
    <w:rsid w:val="00FE153E"/>
    <w:rsid w:val="00FE7FD1"/>
    <w:rsid w:val="00FF2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/"/>
  <w:listSeparator w:val="؛"/>
  <w14:docId w14:val="11670798"/>
  <w15:chartTrackingRefBased/>
  <w15:docId w15:val="{B2ED2BEA-C4E8-419A-B188-505957C39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43A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456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A456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A456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A456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</TotalTime>
  <Pages>7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Hatra13</cp:lastModifiedBy>
  <cp:revision>66</cp:revision>
  <dcterms:created xsi:type="dcterms:W3CDTF">2022-10-09T10:37:00Z</dcterms:created>
  <dcterms:modified xsi:type="dcterms:W3CDTF">2023-03-20T12:35:00Z</dcterms:modified>
</cp:coreProperties>
</file>